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71F0" w14:textId="1AB33926" w:rsidR="00226EAC" w:rsidRDefault="00E4276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AAA79" wp14:editId="4869B78B">
                <wp:simplePos x="0" y="0"/>
                <wp:positionH relativeFrom="column">
                  <wp:posOffset>-356235</wp:posOffset>
                </wp:positionH>
                <wp:positionV relativeFrom="paragraph">
                  <wp:posOffset>-593725</wp:posOffset>
                </wp:positionV>
                <wp:extent cx="6412230" cy="2493645"/>
                <wp:effectExtent l="0" t="0" r="1905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8F689" w14:textId="77777777" w:rsidR="00226EAC" w:rsidRDefault="00226EAC">
                            <w:pPr>
                              <w:pStyle w:val="berschrift1"/>
                            </w:pPr>
                            <w:r>
                              <w:t>Tipps:</w:t>
                            </w:r>
                          </w:p>
                          <w:p w14:paraId="1C76920E" w14:textId="77777777" w:rsidR="00226EAC" w:rsidRDefault="00226EA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Sie ein Flussdiagramm erstellen möchten, können Sie dieses Beispiel als Vorlage verwenden und verändern oder ein ganz neues Flussdiagramm erstellen.</w:t>
                            </w:r>
                          </w:p>
                          <w:p w14:paraId="0BCDE3FA" w14:textId="77777777" w:rsidR="00226EAC" w:rsidRDefault="00226EA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 das Beispiel für ein TQM-Flussdiagramm zu löschen, markieren Sie das Flussdiagramm, und drücken Sie ENTF.</w:t>
                            </w:r>
                          </w:p>
                          <w:p w14:paraId="74AFACD5" w14:textId="77777777" w:rsidR="00226EAC" w:rsidRDefault="00226EAC">
                            <w:pPr>
                              <w:pStyle w:val="berschrift1"/>
                            </w:pPr>
                            <w:r>
                              <w:t>So fügen Sie Flussdiagrammformen hinzu</w:t>
                            </w:r>
                          </w:p>
                          <w:p w14:paraId="12865E5E" w14:textId="77777777" w:rsidR="00226EAC" w:rsidRDefault="00226EA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Klicken Sie in der Symbolleiste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Flussdiagramm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die gewünschte Form, und anschließend an die Position, an die Sie die Flussdiagrammform ziehen möchten.</w:t>
                            </w:r>
                          </w:p>
                          <w:p w14:paraId="47DF00B5" w14:textId="77777777" w:rsidR="00226EAC" w:rsidRDefault="00226EAC">
                            <w:pPr>
                              <w:pStyle w:val="berschrift1"/>
                            </w:pPr>
                            <w:r>
                              <w:t>So fügen Sie Verbindungslinien zwischen Formen hinzu</w:t>
                            </w:r>
                          </w:p>
                          <w:p w14:paraId="512B014F" w14:textId="77777777" w:rsidR="00226EAC" w:rsidRDefault="00226EAC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374"/>
                              </w:tabs>
                              <w:ind w:left="374" w:hanging="3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Klicken Sie in der Symbolleiste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Flussdiagramm Linien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die entsprechende Verbindungslinie.</w:t>
                            </w:r>
                          </w:p>
                          <w:p w14:paraId="79DE2091" w14:textId="77777777" w:rsidR="00226EAC" w:rsidRDefault="00226EAC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374"/>
                              </w:tabs>
                              <w:ind w:left="374" w:hanging="3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Zeigen Sie auf die Position, an der Sie die Verbindungslinie platzieren möchten.</w:t>
                            </w:r>
                          </w:p>
                          <w:p w14:paraId="599457F4" w14:textId="77777777" w:rsidR="00226EAC" w:rsidRDefault="00226EAC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374"/>
                              </w:tabs>
                              <w:ind w:left="374" w:hanging="3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Klicken Sie auf den ersten gewünschten Verbindungspunkt, zeigen Sie mit dem Mauszeiger auf die andere Form, und klicken Sie dann auf den zweiten Verbindungspunkt.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AAA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8.05pt;margin-top:-46.75pt;width:504.9pt;height:1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" filled="f" stroked="f">
                <v:textbox>
                  <w:txbxContent>
                    <w:p w14:paraId="16D8F689" w14:textId="77777777" w:rsidR="00226EAC" w:rsidRDefault="00226EAC">
                      <w:pPr>
                        <w:pStyle w:val="berschrift1"/>
                      </w:pPr>
                      <w:r>
                        <w:t>Tipps:</w:t>
                      </w:r>
                    </w:p>
                    <w:p w14:paraId="1C76920E" w14:textId="77777777" w:rsidR="00226EAC" w:rsidRDefault="00226EA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Wenn Sie ein Flussdiagramm erstellen möchten, können Sie dieses Beispiel als Vorlage verwenden und verändern oder ein ganz neues Flussdiagramm erstellen.</w:t>
                      </w:r>
                    </w:p>
                    <w:p w14:paraId="0BCDE3FA" w14:textId="77777777" w:rsidR="00226EAC" w:rsidRDefault="00226EA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Um das Beispiel für ein TQM-Flussdiagramm zu löschen, markieren Sie das Flussdiagramm, und drücken Sie ENTF.</w:t>
                      </w:r>
                    </w:p>
                    <w:p w14:paraId="74AFACD5" w14:textId="77777777" w:rsidR="00226EAC" w:rsidRDefault="00226EAC">
                      <w:pPr>
                        <w:pStyle w:val="berschrift1"/>
                      </w:pPr>
                      <w:r>
                        <w:t>So fügen Sie Flussdiagrammformen hinzu</w:t>
                      </w:r>
                    </w:p>
                    <w:p w14:paraId="12865E5E" w14:textId="77777777" w:rsidR="00226EAC" w:rsidRDefault="00226EA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Klicken Sie in der Symbolleiste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Flussdiagramm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die gewünschte Form, und anschließend an die Position, an die Sie die Flussdiagrammform ziehen möchten.</w:t>
                      </w:r>
                    </w:p>
                    <w:p w14:paraId="47DF00B5" w14:textId="77777777" w:rsidR="00226EAC" w:rsidRDefault="00226EAC">
                      <w:pPr>
                        <w:pStyle w:val="berschrift1"/>
                      </w:pPr>
                      <w:r>
                        <w:t>So fügen Sie Verbindungslinien zwischen Formen hinzu</w:t>
                      </w:r>
                    </w:p>
                    <w:p w14:paraId="512B014F" w14:textId="77777777" w:rsidR="00226EAC" w:rsidRDefault="00226EAC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374"/>
                        </w:tabs>
                        <w:ind w:left="374" w:hanging="3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Klicken Sie in der Symbolleiste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Flussdiagramm Linien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die entsprechende Verbindungslinie.</w:t>
                      </w:r>
                    </w:p>
                    <w:p w14:paraId="79DE2091" w14:textId="77777777" w:rsidR="00226EAC" w:rsidRDefault="00226EAC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374"/>
                        </w:tabs>
                        <w:ind w:left="374" w:hanging="3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Zeigen Sie auf die Position, an der Sie die Verbindungslinie platzieren möchten.</w:t>
                      </w:r>
                    </w:p>
                    <w:p w14:paraId="599457F4" w14:textId="77777777" w:rsidR="00226EAC" w:rsidRDefault="00226EAC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374"/>
                        </w:tabs>
                        <w:ind w:left="374" w:hanging="3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Klicken Sie auf den ersten gewünschten Verbindungspunkt, zeigen Sie mit dem Mauszeiger auf die andere Form, und klicken Sie dann auf den zweiten Verbindungspunkt.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61ADD32" wp14:editId="5A467226">
                <wp:simplePos x="0" y="0"/>
                <wp:positionH relativeFrom="page">
                  <wp:posOffset>683260</wp:posOffset>
                </wp:positionH>
                <wp:positionV relativeFrom="line">
                  <wp:posOffset>1887220</wp:posOffset>
                </wp:positionV>
                <wp:extent cx="6409690" cy="6530975"/>
                <wp:effectExtent l="0" t="1270" r="3175" b="1905"/>
                <wp:wrapNone/>
                <wp:docPr id="24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21055" y="889635"/>
                            <a:ext cx="870585" cy="76136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E2CD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AAA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25345" y="2849880"/>
                            <a:ext cx="692785" cy="669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237FF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EEE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843145" y="2493645"/>
                            <a:ext cx="628015" cy="6273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27232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FFF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854575" y="5818505"/>
                            <a:ext cx="628015" cy="628015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7C1D1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ZZ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734560" y="3443605"/>
                            <a:ext cx="869315" cy="55816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594E2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GGG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9170" y="4749800"/>
                            <a:ext cx="768350" cy="7651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16959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HHH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641725" y="1899920"/>
                            <a:ext cx="628015" cy="6267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4FDDF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49475" y="1899920"/>
                            <a:ext cx="628015" cy="62801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03529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935" y="0"/>
                            <a:ext cx="408051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69FDE" w14:textId="77777777" w:rsidR="00226EAC" w:rsidRDefault="00226EA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9"/>
                                  <w:szCs w:val="64"/>
                                </w:rPr>
                                <w:t>TQM-Flussdiagramm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CnPr>
                          <a:cxnSpLocks noChangeShapeType="1"/>
                          <a:stCxn id="2" idx="2"/>
                          <a:endCxn id="9" idx="2"/>
                        </wps:cNvCnPr>
                        <wps:spPr bwMode="auto">
                          <a:xfrm rot="16200000" flipH="1">
                            <a:off x="1421130" y="1486535"/>
                            <a:ext cx="563245" cy="8928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"/>
                        <wps:cNvCnPr>
                          <a:cxnSpLocks noChangeShapeType="1"/>
                          <a:stCxn id="23" idx="2"/>
                          <a:endCxn id="9" idx="0"/>
                        </wps:cNvCnPr>
                        <wps:spPr bwMode="auto">
                          <a:xfrm>
                            <a:off x="2452370" y="1638300"/>
                            <a:ext cx="11430" cy="26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CnPr>
                          <a:cxnSpLocks noChangeShapeType="1"/>
                          <a:endCxn id="8" idx="0"/>
                        </wps:cNvCnPr>
                        <wps:spPr bwMode="auto">
                          <a:xfrm rot="5400000">
                            <a:off x="3662045" y="1600835"/>
                            <a:ext cx="593090" cy="5080"/>
                          </a:xfrm>
                          <a:prstGeom prst="bentConnector3">
                            <a:avLst>
                              <a:gd name="adj1" fmla="val 499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"/>
                        <wps:cNvCnPr>
                          <a:cxnSpLocks noChangeShapeType="1"/>
                          <a:stCxn id="8" idx="6"/>
                        </wps:cNvCnPr>
                        <wps:spPr bwMode="auto">
                          <a:xfrm flipV="1">
                            <a:off x="4269740" y="2200910"/>
                            <a:ext cx="899160" cy="1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3"/>
                        <wps:cNvCnPr>
                          <a:cxnSpLocks noChangeShapeType="1"/>
                          <a:stCxn id="21" idx="2"/>
                          <a:endCxn id="4" idx="0"/>
                        </wps:cNvCnPr>
                        <wps:spPr bwMode="auto">
                          <a:xfrm flipH="1">
                            <a:off x="5157470" y="1638300"/>
                            <a:ext cx="12065" cy="855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"/>
                        <wps:cNvCnPr>
                          <a:cxnSpLocks noChangeShapeType="1"/>
                          <a:stCxn id="4" idx="4"/>
                          <a:endCxn id="6" idx="0"/>
                        </wps:cNvCnPr>
                        <wps:spPr bwMode="auto">
                          <a:xfrm>
                            <a:off x="5157470" y="3121025"/>
                            <a:ext cx="12065" cy="32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5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>
                            <a:off x="5169535" y="4001770"/>
                            <a:ext cx="3810" cy="748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6"/>
                        <wps:cNvCnPr>
                          <a:cxnSpLocks noChangeShapeType="1"/>
                          <a:stCxn id="7" idx="4"/>
                          <a:endCxn id="5" idx="0"/>
                        </wps:cNvCnPr>
                        <wps:spPr bwMode="auto">
                          <a:xfrm flipH="1">
                            <a:off x="5168900" y="5514975"/>
                            <a:ext cx="4445" cy="303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7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rot="16200000" flipH="1">
                            <a:off x="3415030" y="2576830"/>
                            <a:ext cx="817880" cy="27031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8"/>
                        <wps:cNvCnPr>
                          <a:cxnSpLocks noChangeShapeType="1"/>
                          <a:stCxn id="9" idx="4"/>
                          <a:endCxn id="3" idx="0"/>
                        </wps:cNvCnPr>
                        <wps:spPr bwMode="auto">
                          <a:xfrm>
                            <a:off x="2463800" y="2527935"/>
                            <a:ext cx="8255" cy="321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734560" y="876935"/>
                            <a:ext cx="869315" cy="76136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5AA5C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DDD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538220" y="876935"/>
                            <a:ext cx="869950" cy="76136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59644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CCC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016760" y="876935"/>
                            <a:ext cx="870585" cy="761365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87D18" w14:textId="77777777" w:rsidR="00226EAC" w:rsidRDefault="00226EA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BBB</w:t>
                              </w:r>
                            </w:p>
                          </w:txbxContent>
                        </wps:txbx>
                        <wps:bodyPr rot="0" vert="horz" wrap="square" lIns="83942" tIns="41972" rIns="83942" bIns="4197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ADD32" id="Zeichenbereich 3" o:spid="_x0000_s1027" editas="canvas" style="position:absolute;left:0;text-align:left;margin-left:53.8pt;margin-top:148.6pt;width:504.7pt;height:514.25pt;z-index:251657216;mso-position-horizontal-relative:page;mso-position-vertical-relative:line" coordsize="64096,6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96;height:65309;visibility:visible;mso-wrap-style:square">
                  <v:fill o:detectmouseclick="t"/>
                  <v:path o:connecttype="none"/>
                </v:shape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4" o:spid="_x0000_s1029" type="#_x0000_t128" style="position:absolute;left:8210;top:8896;width:8706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">
                  <v:textbox inset="2.33172mm,1.1659mm,2.33172mm,1.1659mm">
                    <w:txbxContent>
                      <w:p w14:paraId="188CE2CD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AAA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0" type="#_x0000_t109" style="position:absolute;left:21253;top:28498;width:6928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">
                  <v:textbox inset="2.33172mm,1.1659mm,2.33172mm,1.1659mm">
                    <w:txbxContent>
                      <w:p w14:paraId="552237FF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EEE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" o:spid="_x0000_s1031" type="#_x0000_t120" style="position:absolute;left:48431;top:24936;width:6280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">
                  <v:textbox inset="2.33172mm,1.1659mm,2.33172mm,1.1659mm">
                    <w:txbxContent>
                      <w:p w14:paraId="37E27232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FFF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3" o:spid="_x0000_s1032" type="#_x0000_t127" style="position:absolute;left:48545;top:58185;width:6280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">
                  <v:textbox inset="2.33172mm,1.1659mm,2.33172mm,1.1659mm">
                    <w:txbxContent>
                      <w:p w14:paraId="1217C1D1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ZZ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3" type="#_x0000_t135" style="position:absolute;left:47345;top:34436;width:869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">
                  <v:textbox inset="2.33172mm,1.1659mm,2.33172mm,1.1659mm">
                    <w:txbxContent>
                      <w:p w14:paraId="408594E2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GGG</w:t>
                        </w:r>
                      </w:p>
                    </w:txbxContent>
                  </v:textbox>
                </v:shape>
                <v:shape id="AutoShape 15" o:spid="_x0000_s1034" type="#_x0000_t120" style="position:absolute;left:47891;top:47498;width:7684;height: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">
                  <o:lock v:ext="edit" aspectratio="t"/>
                  <v:textbox inset="2.33172mm,1.1659mm,2.33172mm,1.1659mm">
                    <w:txbxContent>
                      <w:p w14:paraId="1C816959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HHH</w:t>
                        </w:r>
                      </w:p>
                    </w:txbxContent>
                  </v:textbox>
                </v:shape>
                <v:shape id="AutoShape 16" o:spid="_x0000_s1035" type="#_x0000_t120" style="position:absolute;left:36417;top:18999;width:6280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">
                  <v:textbox inset="2.33172mm,1.1659mm,2.33172mm,1.1659mm">
                    <w:txbxContent>
                      <w:p w14:paraId="1564FDDF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YY</w:t>
                        </w:r>
                      </w:p>
                    </w:txbxContent>
                  </v:textbox>
                </v:shape>
                <v:shape id="AutoShape 17" o:spid="_x0000_s1036" type="#_x0000_t120" style="position:absolute;left:21494;top:18999;width:6280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">
                  <v:textbox inset="2.33172mm,1.1659mm,2.33172mm,1.1659mm">
                    <w:txbxContent>
                      <w:p w14:paraId="74703529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XX</w:t>
                        </w:r>
                      </w:p>
                    </w:txbxContent>
                  </v:textbox>
                </v:shape>
                <v:shape id="Text Box 18" o:spid="_x0000_s1037" type="#_x0000_t202" style="position:absolute;left:11309;width:40805;height:6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" filled="f" stroked="f">
                  <v:textbox inset="2.33172mm,1.1659mm,2.33172mm,1.1659mm">
                    <w:txbxContent>
                      <w:p w14:paraId="16A69FDE" w14:textId="77777777" w:rsidR="00226EAC" w:rsidRDefault="00226EA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59"/>
                            <w:szCs w:val="64"/>
                          </w:rPr>
                          <w:t>TQM-Flussdiagramm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9" o:spid="_x0000_s1038" type="#_x0000_t33" style="position:absolute;left:14211;top:14865;width:5632;height:89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9" type="#_x0000_t32" style="position:absolute;left:24523;top:16383;width:115;height:2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040" type="#_x0000_t34" style="position:absolute;left:36620;top:16008;width:5931;height: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" adj="10789">
                  <v:stroke endarrow="block"/>
                </v:shape>
                <v:shape id="AutoShape 22" o:spid="_x0000_s1041" type="#_x0000_t32" style="position:absolute;left:42697;top:22009;width:8992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AutoShape 23" o:spid="_x0000_s1042" type="#_x0000_t32" style="position:absolute;left:51574;top:16383;width:121;height:85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24" o:spid="_x0000_s1043" type="#_x0000_t32" style="position:absolute;left:51574;top:31210;width:121;height:3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25" o:spid="_x0000_s1044" type="#_x0000_t32" style="position:absolute;left:51695;top:40017;width:38;height:7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26" o:spid="_x0000_s1045" type="#_x0000_t32" style="position:absolute;left:51689;top:55149;width:44;height:30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7" o:spid="_x0000_s1046" type="#_x0000_t33" style="position:absolute;left:34149;top:25768;width:8179;height:270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">
                  <v:stroke endarrow="block"/>
                </v:shape>
                <v:shape id="AutoShape 28" o:spid="_x0000_s1047" type="#_x0000_t32" style="position:absolute;left:24638;top:25279;width:82;height:3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9" o:spid="_x0000_s1048" type="#_x0000_t128" style="position:absolute;left:47345;top:8769;width:8693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">
                  <v:textbox inset="2.33172mm,1.1659mm,2.33172mm,1.1659mm">
                    <w:txbxContent>
                      <w:p w14:paraId="3AF5AA5C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DDD</w:t>
                        </w:r>
                      </w:p>
                    </w:txbxContent>
                  </v:textbox>
                </v:shape>
                <v:shape id="AutoShape 30" o:spid="_x0000_s1049" type="#_x0000_t128" style="position:absolute;left:35382;top:8769;width:8699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">
                  <v:textbox inset="2.33172mm,1.1659mm,2.33172mm,1.1659mm">
                    <w:txbxContent>
                      <w:p w14:paraId="63C59644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CCC</w:t>
                        </w:r>
                      </w:p>
                    </w:txbxContent>
                  </v:textbox>
                </v:shape>
                <v:shape id="AutoShape 31" o:spid="_x0000_s1050" type="#_x0000_t128" style="position:absolute;left:20167;top:8769;width:8706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">
                  <v:textbox inset="2.33172mm,1.1659mm,2.33172mm,1.1659mm">
                    <w:txbxContent>
                      <w:p w14:paraId="7F587D18" w14:textId="77777777" w:rsidR="00226EAC" w:rsidRDefault="00226EA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BBB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A48D98" wp14:editId="6CB14D09">
                <wp:extent cx="5486400" cy="8432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84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9AA06" id="AutoShape 1" o:spid="_x0000_s1026" style="width:6in;height:6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sectPr w:rsidR="00226EAC" w:rsidSect="00226EA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savePreviewPicture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62"/>
    <w:rsid w:val="00167568"/>
    <w:rsid w:val="00226EAC"/>
    <w:rsid w:val="005A0F26"/>
    <w:rsid w:val="00AC3E1F"/>
    <w:rsid w:val="00E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1566C5"/>
  <w15:docId w15:val="{CFD8D889-0B5E-4366-8C4E-F5E8816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eastAsia="MS Minch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t1">
    <w:name w:val="lt1"/>
    <w:basedOn w:val="Standard"/>
    <w:pPr>
      <w:spacing w:before="100" w:beforeAutospacing="1" w:after="100" w:afterAutospacing="1"/>
    </w:pPr>
    <w:rPr>
      <w:rFonts w:eastAsia="MS Mincho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AppData\Roaming\Microsoft\Templates\TQM-Flussdiagramm%20(Beispi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false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false</OpenTemplate>
    <SourceTitle xmlns="f105ad54-119a-4495-aa55-0e28b6b4ad2f">Six Sigma TQM flowchart sample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557598</Value>
      <Value>557599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2011-12-16T18:45:00+00:00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TP102803352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717473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false</IsSearchable>
    <TemplateTemplateType xmlns="f105ad54-119a-4495-aa55-0e28b6b4ad2f">Visio (std)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8F58C0DB-CBCB-4CE0-8AD3-6E0247F2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85792-5387-4B7D-B92D-3494EDF1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11B6A-DA9B-4304-A074-9ABF169DBDD0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TQM-Flussdiagramm (Beispiel).dotx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Schreiner</dc:creator>
  <cp:keywords/>
  <dc:description/>
  <cp:lastModifiedBy>Josef Schreiner</cp:lastModifiedBy>
  <cp:revision>1</cp:revision>
  <cp:lastPrinted>2001-03-22T19:43:00Z</cp:lastPrinted>
  <dcterms:created xsi:type="dcterms:W3CDTF">2021-08-30T08:17:00Z</dcterms:created>
  <dcterms:modified xsi:type="dcterms:W3CDTF">2021-08-30T08:17:00Z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LocalizationTags">
    <vt:lpwstr/>
  </property>
  <property fmtid="{D5CDD505-2E9C-101B-9397-08002B2CF9AE}" pid="6" name="Feature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13678400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